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E3D67" w14:textId="77777777" w:rsidR="00E33F78" w:rsidRPr="00096B5E" w:rsidRDefault="00E33F78" w:rsidP="00E33F78">
      <w:pPr>
        <w:shd w:val="clear" w:color="auto" w:fill="FDE9D9" w:themeFill="accent6" w:themeFillTint="33"/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096B5E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เป้าประสงค์เชิงกลยุทธ์ (</w:t>
      </w:r>
      <w:r w:rsidRPr="00096B5E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Purposes</w:t>
      </w:r>
      <w:r w:rsidRPr="00096B5E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) และวัตถุประสงค์เชิงกลยุทธ์ (</w:t>
      </w:r>
      <w:r w:rsidRPr="00096B5E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Objective </w:t>
      </w:r>
      <w:r w:rsidRPr="00096B5E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) ด้วยวิธี </w:t>
      </w:r>
      <w:r w:rsidRPr="00096B5E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Project based</w:t>
      </w:r>
    </w:p>
    <w:p w14:paraId="2131C061" w14:textId="736D1F3A" w:rsidR="003B4509" w:rsidRPr="00096B5E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096B5E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="00A54D22" w:rsidRPr="00096B5E">
        <w:rPr>
          <w:rFonts w:ascii="TH SarabunPSK" w:hAnsi="TH SarabunPSK" w:cs="TH SarabunPSK"/>
          <w:b/>
          <w:bCs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</w:p>
    <w:p w14:paraId="0D691E14" w14:textId="6FF71A30" w:rsidR="00A54D22" w:rsidRPr="00096B5E" w:rsidRDefault="00A54D22" w:rsidP="00A54D22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096B5E">
        <w:rPr>
          <w:rFonts w:ascii="TH SarabunPSK" w:hAnsi="TH SarabunPSK" w:cs="TH SarabunPSK"/>
          <w:b/>
          <w:bCs/>
          <w:sz w:val="30"/>
          <w:szCs w:val="30"/>
          <w:cs/>
        </w:rPr>
        <w:t>พันธกิจที่</w:t>
      </w:r>
      <w:r w:rsidR="003B4509" w:rsidRPr="00096B5E">
        <w:rPr>
          <w:rFonts w:ascii="TH SarabunPSK" w:hAnsi="TH SarabunPSK" w:cs="TH SarabunPSK"/>
          <w:b/>
          <w:bCs/>
          <w:sz w:val="30"/>
          <w:szCs w:val="30"/>
          <w:cs/>
        </w:rPr>
        <w:t xml:space="preserve"> :</w:t>
      </w:r>
      <w:r w:rsidRPr="00096B5E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967A4B" w:rsidRPr="00096B5E">
        <w:rPr>
          <w:rFonts w:ascii="TH SarabunPSK" w:hAnsi="TH SarabunPSK" w:cs="TH SarabunPSK"/>
          <w:sz w:val="30"/>
          <w:szCs w:val="30"/>
        </w:rPr>
        <w:tab/>
      </w:r>
      <w:r w:rsidRPr="00096B5E">
        <w:rPr>
          <w:rFonts w:ascii="TH SarabunPSK" w:hAnsi="TH SarabunPSK" w:cs="TH SarabunPSK"/>
          <w:sz w:val="30"/>
          <w:szCs w:val="30"/>
        </w:rPr>
        <w:t>M1_</w:t>
      </w:r>
      <w:r w:rsidRPr="00096B5E">
        <w:rPr>
          <w:rFonts w:ascii="TH SarabunPSK" w:hAnsi="TH SarabunPSK" w:cs="TH SarabunPSK"/>
          <w:sz w:val="30"/>
          <w:szCs w:val="30"/>
          <w:cs/>
        </w:rPr>
        <w:t xml:space="preserve">ยกระดับการบริการทางการแพทย์และการสาธารณสุข ที่มีคุณภาพสูง ทันสมัย และครบวงจร </w:t>
      </w:r>
    </w:p>
    <w:p w14:paraId="14B3A4D8" w14:textId="77777777" w:rsidR="00A54D22" w:rsidRPr="00096B5E" w:rsidRDefault="00A54D22" w:rsidP="00967A4B">
      <w:pPr>
        <w:spacing w:after="0" w:line="240" w:lineRule="auto"/>
        <w:ind w:left="720" w:firstLine="720"/>
        <w:rPr>
          <w:rFonts w:ascii="TH SarabunPSK" w:hAnsi="TH SarabunPSK" w:cs="TH SarabunPSK"/>
          <w:sz w:val="30"/>
          <w:szCs w:val="30"/>
        </w:rPr>
      </w:pPr>
      <w:r w:rsidRPr="00096B5E">
        <w:rPr>
          <w:rFonts w:ascii="TH SarabunPSK" w:hAnsi="TH SarabunPSK" w:cs="TH SarabunPSK"/>
          <w:sz w:val="30"/>
          <w:szCs w:val="30"/>
        </w:rPr>
        <w:t>M2_</w:t>
      </w:r>
      <w:r w:rsidRPr="00096B5E">
        <w:rPr>
          <w:rFonts w:ascii="TH SarabunPSK" w:hAnsi="TH SarabunPSK" w:cs="TH SarabunPSK"/>
          <w:sz w:val="30"/>
          <w:szCs w:val="30"/>
          <w:cs/>
        </w:rPr>
        <w:t xml:space="preserve">ให้บริการทางการแพทย์ตั้งแต่ระดับปฐมภูมิถึงระดับตติยภูมิขั้นสูง ที่มีคุณภาพสูง </w:t>
      </w:r>
    </w:p>
    <w:p w14:paraId="0CAE0389" w14:textId="7B3FF2B5" w:rsidR="003B4509" w:rsidRPr="00096B5E" w:rsidRDefault="00A54D22" w:rsidP="00967A4B">
      <w:pPr>
        <w:spacing w:after="0" w:line="240" w:lineRule="auto"/>
        <w:ind w:left="720" w:firstLine="720"/>
        <w:rPr>
          <w:rFonts w:ascii="TH SarabunPSK" w:hAnsi="TH SarabunPSK" w:cs="TH SarabunPSK"/>
          <w:sz w:val="30"/>
          <w:szCs w:val="30"/>
        </w:rPr>
      </w:pPr>
      <w:r w:rsidRPr="00096B5E">
        <w:rPr>
          <w:rFonts w:ascii="TH SarabunPSK" w:hAnsi="TH SarabunPSK" w:cs="TH SarabunPSK"/>
          <w:sz w:val="30"/>
          <w:szCs w:val="30"/>
        </w:rPr>
        <w:t>M5_</w:t>
      </w:r>
      <w:r w:rsidRPr="00096B5E">
        <w:rPr>
          <w:rFonts w:ascii="TH SarabunPSK" w:hAnsi="TH SarabunPSK" w:cs="TH SarabunPSK"/>
          <w:sz w:val="30"/>
          <w:szCs w:val="30"/>
          <w:cs/>
        </w:rPr>
        <w:t xml:space="preserve">ยกระดับการบริหารจัดการทางการแพทย์และสาธารณสุขมุ่งสู่องค์กรที่มีสมรรถนะสูง  </w:t>
      </w:r>
    </w:p>
    <w:p w14:paraId="0ACA5E63" w14:textId="63DDFEF4" w:rsidR="003B4509" w:rsidRPr="00096B5E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096B5E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E33F78" w:rsidRPr="00096B5E">
        <w:rPr>
          <w:rFonts w:ascii="TH SarabunPSK" w:hAnsi="TH SarabunPSK" w:cs="TH SarabunPSK"/>
          <w:color w:val="000000" w:themeColor="text1"/>
          <w:sz w:val="30"/>
          <w:szCs w:val="30"/>
        </w:rPr>
        <w:sym w:font="Wingdings" w:char="F0FE"/>
      </w:r>
      <w:r w:rsidRPr="00096B5E">
        <w:rPr>
          <w:rFonts w:ascii="TH SarabunPSK" w:hAnsi="TH SarabunPSK" w:cs="TH SarabunPSK"/>
          <w:b/>
          <w:bCs/>
          <w:sz w:val="30"/>
          <w:szCs w:val="30"/>
        </w:rPr>
        <w:t xml:space="preserve">SO </w:t>
      </w:r>
      <w:r w:rsidRPr="00096B5E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Pr="00096B5E">
        <w:rPr>
          <w:rFonts w:ascii="TH SarabunPSK" w:hAnsi="TH SarabunPSK" w:cs="TH SarabunPSK"/>
          <w:b/>
          <w:bCs/>
          <w:sz w:val="30"/>
          <w:szCs w:val="30"/>
        </w:rPr>
        <w:t xml:space="preserve">ST </w:t>
      </w:r>
      <w:r w:rsidRPr="00096B5E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Pr="00096B5E">
        <w:rPr>
          <w:rFonts w:ascii="TH SarabunPSK" w:hAnsi="TH SarabunPSK" w:cs="TH SarabunPSK"/>
          <w:b/>
          <w:bCs/>
          <w:sz w:val="30"/>
          <w:szCs w:val="30"/>
        </w:rPr>
        <w:t xml:space="preserve">WO </w:t>
      </w:r>
      <w:r w:rsidRPr="00096B5E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Pr="00096B5E">
        <w:rPr>
          <w:rFonts w:ascii="TH SarabunPSK" w:hAnsi="TH SarabunPSK" w:cs="TH SarabunPSK"/>
          <w:b/>
          <w:bCs/>
          <w:sz w:val="30"/>
          <w:szCs w:val="30"/>
        </w:rPr>
        <w:t>WT</w:t>
      </w:r>
      <w:r w:rsidRPr="00096B5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</w:p>
    <w:p w14:paraId="24FDBEF5" w14:textId="6A898399" w:rsidR="00C53C07" w:rsidRPr="00096B5E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096B5E">
        <w:rPr>
          <w:rFonts w:ascii="TH SarabunPSK" w:hAnsi="TH SarabunPSK" w:cs="TH SarabunPSK"/>
          <w:b/>
          <w:bCs/>
          <w:sz w:val="30"/>
          <w:szCs w:val="30"/>
        </w:rPr>
        <w:t>Roadmap</w:t>
      </w:r>
      <w:r w:rsidR="00C53C07" w:rsidRPr="00096B5E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967A4B" w:rsidRPr="00096B5E">
        <w:rPr>
          <w:rFonts w:ascii="TH SarabunPSK" w:hAnsi="TH SarabunPSK" w:cs="TH SarabunPSK"/>
          <w:b/>
          <w:bCs/>
          <w:sz w:val="30"/>
          <w:szCs w:val="30"/>
        </w:rPr>
        <w:t>R</w:t>
      </w:r>
      <w:r w:rsidR="00967A4B" w:rsidRPr="00096B5E">
        <w:rPr>
          <w:rFonts w:ascii="TH SarabunPSK" w:hAnsi="TH SarabunPSK" w:cs="TH SarabunPSK"/>
          <w:b/>
          <w:bCs/>
          <w:sz w:val="30"/>
          <w:szCs w:val="30"/>
          <w:cs/>
        </w:rPr>
        <w:t>4</w:t>
      </w:r>
      <w:r w:rsidR="00967A4B" w:rsidRPr="00096B5E">
        <w:rPr>
          <w:rFonts w:ascii="TH SarabunPSK" w:hAnsi="TH SarabunPSK" w:cs="TH SarabunPSK"/>
          <w:b/>
          <w:bCs/>
          <w:sz w:val="30"/>
          <w:szCs w:val="30"/>
        </w:rPr>
        <w:t>_</w:t>
      </w:r>
      <w:r w:rsidR="00967A4B" w:rsidRPr="00096B5E">
        <w:rPr>
          <w:rFonts w:ascii="TH SarabunPSK" w:hAnsi="TH SarabunPSK" w:cs="TH SarabunPSK"/>
          <w:b/>
          <w:bCs/>
          <w:sz w:val="30"/>
          <w:szCs w:val="30"/>
          <w:cs/>
        </w:rPr>
        <w:t>ศัลยกรรม</w:t>
      </w:r>
    </w:p>
    <w:tbl>
      <w:tblPr>
        <w:tblStyle w:val="a4"/>
        <w:tblW w:w="15706" w:type="dxa"/>
        <w:tblInd w:w="-5" w:type="dxa"/>
        <w:tblLook w:val="04A0" w:firstRow="1" w:lastRow="0" w:firstColumn="1" w:lastColumn="0" w:noHBand="0" w:noVBand="1"/>
      </w:tblPr>
      <w:tblGrid>
        <w:gridCol w:w="2492"/>
        <w:gridCol w:w="1331"/>
        <w:gridCol w:w="1316"/>
        <w:gridCol w:w="1301"/>
        <w:gridCol w:w="1495"/>
        <w:gridCol w:w="1389"/>
        <w:gridCol w:w="1304"/>
        <w:gridCol w:w="1305"/>
        <w:gridCol w:w="1313"/>
        <w:gridCol w:w="1301"/>
        <w:gridCol w:w="1159"/>
      </w:tblGrid>
      <w:tr w:rsidR="00F5241A" w:rsidRPr="00096B5E" w14:paraId="423410C3" w14:textId="77777777" w:rsidTr="00F9326F">
        <w:tc>
          <w:tcPr>
            <w:tcW w:w="2492" w:type="dxa"/>
            <w:vMerge w:val="restart"/>
            <w:vAlign w:val="center"/>
          </w:tcPr>
          <w:p w14:paraId="60ED9A03" w14:textId="77777777" w:rsidR="00112B73" w:rsidRPr="00096B5E" w:rsidRDefault="00112B73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Hlk56082901"/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21F2D530" w14:textId="163A3FC2" w:rsidR="00112B73" w:rsidRPr="00096B5E" w:rsidRDefault="00112B73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</w:tc>
        <w:tc>
          <w:tcPr>
            <w:tcW w:w="13214" w:type="dxa"/>
            <w:gridSpan w:val="10"/>
          </w:tcPr>
          <w:p w14:paraId="6331D8C5" w14:textId="564FBD40" w:rsidR="00A54D22" w:rsidRPr="00096B5E" w:rsidRDefault="00112B73" w:rsidP="0024093C">
            <w:pPr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เป้าประสงค์เชิงยุทธศาสตร์ : </w:t>
            </w:r>
            <w:r w:rsidR="00C53C07"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7BE95A24" w14:textId="027BD8E8" w:rsidR="00112B73" w:rsidRPr="00096B5E" w:rsidRDefault="00A54D22" w:rsidP="00A54D22">
            <w:pPr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096B5E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2060"/>
                <w:sz w:val="30"/>
                <w:szCs w:val="30"/>
                <w:cs/>
              </w:rPr>
              <w:t xml:space="preserve"> </w:t>
            </w:r>
          </w:p>
        </w:tc>
      </w:tr>
      <w:tr w:rsidR="00F5241A" w:rsidRPr="00096B5E" w14:paraId="68DDA5CC" w14:textId="77777777" w:rsidTr="00F9326F">
        <w:tc>
          <w:tcPr>
            <w:tcW w:w="2492" w:type="dxa"/>
            <w:vMerge/>
          </w:tcPr>
          <w:p w14:paraId="44CAAE5E" w14:textId="0C52D622" w:rsidR="00112B73" w:rsidRPr="00096B5E" w:rsidRDefault="00112B73" w:rsidP="00D32FD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14" w:type="dxa"/>
            <w:gridSpan w:val="10"/>
          </w:tcPr>
          <w:p w14:paraId="2E901761" w14:textId="77777777" w:rsidR="00112B73" w:rsidRPr="00096B5E" w:rsidRDefault="00112B73" w:rsidP="00D32FD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Style w:val="a7"/>
                <w:rFonts w:ascii="TH SarabunPSK" w:hAnsi="TH SarabunPSK" w:cs="TH SarabunPSK"/>
                <w:b/>
                <w:bCs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0041E9" w:rsidRPr="00096B5E" w14:paraId="25BB98C2" w14:textId="77777777" w:rsidTr="00F9326F">
        <w:tc>
          <w:tcPr>
            <w:tcW w:w="2492" w:type="dxa"/>
            <w:vMerge/>
          </w:tcPr>
          <w:p w14:paraId="05118A02" w14:textId="77777777" w:rsidR="006B1ED5" w:rsidRPr="00096B5E" w:rsidRDefault="006B1ED5" w:rsidP="006B1ED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31" w:type="dxa"/>
            <w:vAlign w:val="center"/>
          </w:tcPr>
          <w:p w14:paraId="0CE8104C" w14:textId="370ED4CC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6" w:type="dxa"/>
            <w:vAlign w:val="center"/>
          </w:tcPr>
          <w:p w14:paraId="3DC5F579" w14:textId="4F065C18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01" w:type="dxa"/>
            <w:vAlign w:val="center"/>
          </w:tcPr>
          <w:p w14:paraId="6E66EFD5" w14:textId="4207D139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95" w:type="dxa"/>
            <w:vAlign w:val="center"/>
          </w:tcPr>
          <w:p w14:paraId="7E0BA627" w14:textId="40F23CA4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89" w:type="dxa"/>
            <w:vAlign w:val="center"/>
          </w:tcPr>
          <w:p w14:paraId="1FF2160A" w14:textId="280D3D9D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1304" w:type="dxa"/>
            <w:vAlign w:val="center"/>
          </w:tcPr>
          <w:p w14:paraId="25443874" w14:textId="1F01884E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1305" w:type="dxa"/>
            <w:vAlign w:val="center"/>
          </w:tcPr>
          <w:p w14:paraId="4536842B" w14:textId="18D6CAC4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1313" w:type="dxa"/>
            <w:vAlign w:val="center"/>
          </w:tcPr>
          <w:p w14:paraId="57795124" w14:textId="032D7E0D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1301" w:type="dxa"/>
            <w:vAlign w:val="center"/>
          </w:tcPr>
          <w:p w14:paraId="642AC504" w14:textId="034958B9" w:rsidR="006B1ED5" w:rsidRPr="00096B5E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1159" w:type="dxa"/>
            <w:vAlign w:val="center"/>
          </w:tcPr>
          <w:p w14:paraId="57D51CB8" w14:textId="01A24A9E" w:rsidR="006B1ED5" w:rsidRPr="00096B5E" w:rsidRDefault="006B1ED5" w:rsidP="00623F16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  <w:r w:rsidR="00235B9A"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35B9A" w:rsidRPr="00096B5E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    </w:t>
            </w:r>
          </w:p>
        </w:tc>
      </w:tr>
      <w:tr w:rsidR="00A502D1" w:rsidRPr="00096B5E" w14:paraId="25427CF0" w14:textId="77777777" w:rsidTr="00F9326F">
        <w:tc>
          <w:tcPr>
            <w:tcW w:w="2492" w:type="dxa"/>
            <w:vMerge w:val="restart"/>
          </w:tcPr>
          <w:p w14:paraId="59649DD4" w14:textId="78768265" w:rsidR="00A502D1" w:rsidRPr="00096B5E" w:rsidRDefault="00A502D1" w:rsidP="002409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.ลดอัตราการตัดขาและ ลดอัตราตายของโรค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 xml:space="preserve">Acute limb ischemia </w:t>
            </w:r>
            <w:r w:rsidR="0024093C" w:rsidRPr="00096B5E">
              <w:rPr>
                <w:rFonts w:ascii="TH SarabunPSK" w:hAnsi="TH SarabunPSK" w:cs="TH SarabunPSK"/>
                <w:sz w:val="30"/>
                <w:szCs w:val="30"/>
              </w:rPr>
              <w:t>&lt;10</w:t>
            </w:r>
            <w:r w:rsidR="0024093C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%</w:t>
            </w:r>
          </w:p>
          <w:p w14:paraId="0824760A" w14:textId="77777777" w:rsidR="0024093C" w:rsidRPr="00096B5E" w:rsidRDefault="0024093C" w:rsidP="0024093C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  <w:p w14:paraId="74D48D3B" w14:textId="75755CE4" w:rsidR="0024093C" w:rsidRPr="00096B5E" w:rsidRDefault="0024093C" w:rsidP="006B1ED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47" w:type="dxa"/>
            <w:gridSpan w:val="2"/>
            <w:vAlign w:val="center"/>
          </w:tcPr>
          <w:p w14:paraId="0A6A29D9" w14:textId="2FB2D448" w:rsidR="00A502D1" w:rsidRPr="00096B5E" w:rsidRDefault="009A270D" w:rsidP="00623F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Excellent KKH V</w:t>
            </w:r>
            <w:r w:rsidR="00A502D1" w:rsidRPr="00096B5E">
              <w:rPr>
                <w:rFonts w:ascii="TH SarabunPSK" w:hAnsi="TH SarabunPSK" w:cs="TH SarabunPSK"/>
                <w:sz w:val="30"/>
                <w:szCs w:val="30"/>
              </w:rPr>
              <w:t>ascular Unit</w:t>
            </w:r>
          </w:p>
        </w:tc>
        <w:tc>
          <w:tcPr>
            <w:tcW w:w="2796" w:type="dxa"/>
            <w:gridSpan w:val="2"/>
            <w:vAlign w:val="center"/>
          </w:tcPr>
          <w:p w14:paraId="6CA4D0CD" w14:textId="37EA63B3" w:rsidR="00A502D1" w:rsidRPr="00096B5E" w:rsidRDefault="00A502D1" w:rsidP="00623F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พัฒนาทักษะศัลยแพทย์ทั่วไปในการดูแลรักษาภาวะขาขาดเลือดเฉียบพลัน</w:t>
            </w:r>
          </w:p>
        </w:tc>
        <w:tc>
          <w:tcPr>
            <w:tcW w:w="2693" w:type="dxa"/>
            <w:gridSpan w:val="2"/>
            <w:vAlign w:val="center"/>
          </w:tcPr>
          <w:p w14:paraId="76AABA4D" w14:textId="40099FC6" w:rsidR="00A502D1" w:rsidRPr="00D354D4" w:rsidRDefault="00A502D1" w:rsidP="006B1ED5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</w:rPr>
            </w:pPr>
            <w:r w:rsidRPr="00D354D4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Vascular Center</w:t>
            </w:r>
            <w:r w:rsidRPr="00D354D4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2618" w:type="dxa"/>
            <w:gridSpan w:val="2"/>
            <w:vAlign w:val="center"/>
          </w:tcPr>
          <w:p w14:paraId="59F117BE" w14:textId="2DBB6531" w:rsidR="00A502D1" w:rsidRPr="00096B5E" w:rsidRDefault="00A502D1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ศูนย์วิจัยและพัฒนาการรักษาโรคหลอดเลือด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 </w:t>
            </w: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ASEAN</w:t>
            </w:r>
          </w:p>
        </w:tc>
        <w:tc>
          <w:tcPr>
            <w:tcW w:w="2460" w:type="dxa"/>
            <w:gridSpan w:val="2"/>
            <w:vAlign w:val="center"/>
          </w:tcPr>
          <w:p w14:paraId="049362D0" w14:textId="6012150D" w:rsidR="00A502D1" w:rsidRPr="00096B5E" w:rsidRDefault="00A502D1" w:rsidP="006B1E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International Vascular Center</w:t>
            </w:r>
          </w:p>
        </w:tc>
      </w:tr>
      <w:tr w:rsidR="000041E9" w:rsidRPr="00096B5E" w14:paraId="77F51755" w14:textId="77777777" w:rsidTr="00F9326F">
        <w:tc>
          <w:tcPr>
            <w:tcW w:w="2492" w:type="dxa"/>
            <w:vMerge/>
          </w:tcPr>
          <w:p w14:paraId="1AED719C" w14:textId="298C32D8" w:rsidR="000041E9" w:rsidRPr="00096B5E" w:rsidRDefault="000041E9" w:rsidP="006B1ED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center"/>
          </w:tcPr>
          <w:p w14:paraId="13F174B9" w14:textId="71190F9B" w:rsidR="004D5E33" w:rsidRPr="00096B5E" w:rsidRDefault="004D5E33" w:rsidP="004D5E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Vascular Fast Tract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ในจังหวัดขอนแก่น</w:t>
            </w:r>
          </w:p>
          <w:p w14:paraId="222C201A" w14:textId="10A8748E" w:rsidR="000041E9" w:rsidRPr="00096B5E" w:rsidRDefault="000041E9" w:rsidP="00A625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17" w:type="dxa"/>
            <w:gridSpan w:val="2"/>
            <w:vAlign w:val="center"/>
          </w:tcPr>
          <w:p w14:paraId="35C0600C" w14:textId="30AC9CFB" w:rsidR="000041E9" w:rsidRPr="00096B5E" w:rsidRDefault="000041E9" w:rsidP="00623F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Vascular Fast Tract</w:t>
            </w:r>
            <w:r w:rsidR="004D5E33" w:rsidRPr="00096B5E">
              <w:rPr>
                <w:rFonts w:ascii="TH SarabunPSK" w:hAnsi="TH SarabunPSK" w:cs="TH SarabunPSK"/>
                <w:sz w:val="30"/>
                <w:szCs w:val="30"/>
              </w:rPr>
              <w:t xml:space="preserve"> 3 </w:t>
            </w:r>
            <w:r w:rsidR="004D5E33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จังหวัดในเขตสุขภาพที่ </w:t>
            </w:r>
            <w:r w:rsidR="004D5E33" w:rsidRPr="00096B5E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  <w:p w14:paraId="3073D73E" w14:textId="77777777" w:rsidR="000041E9" w:rsidRPr="00096B5E" w:rsidRDefault="000041E9" w:rsidP="00623F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84" w:type="dxa"/>
            <w:gridSpan w:val="2"/>
            <w:vAlign w:val="center"/>
          </w:tcPr>
          <w:p w14:paraId="32A5E18E" w14:textId="77777777" w:rsidR="000041E9" w:rsidRPr="00096B5E" w:rsidRDefault="000041E9" w:rsidP="004D5E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20CAE47F" w14:textId="4A39CA49" w:rsidR="000041E9" w:rsidRPr="00096B5E" w:rsidRDefault="000041E9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vAlign w:val="center"/>
          </w:tcPr>
          <w:p w14:paraId="22ACA2CC" w14:textId="77777777" w:rsidR="000041E9" w:rsidRPr="00096B5E" w:rsidRDefault="000041E9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53EE2A99" w14:textId="77777777" w:rsidR="000041E9" w:rsidRPr="00096B5E" w:rsidRDefault="000041E9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14:paraId="72E51C26" w14:textId="77777777" w:rsidR="000041E9" w:rsidRPr="00096B5E" w:rsidRDefault="000041E9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5A75E593" w14:textId="77777777" w:rsidR="000041E9" w:rsidRPr="00096B5E" w:rsidRDefault="000041E9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bookmarkEnd w:id="0"/>
    </w:tbl>
    <w:p w14:paraId="4A665DBB" w14:textId="32ECCBE3" w:rsidR="00C14863" w:rsidRDefault="00C1486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41567FC8" w14:textId="6C2FD4D5" w:rsidR="00D354D4" w:rsidRDefault="00D354D4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0204E0D3" w14:textId="124C0E1D" w:rsidR="00D354D4" w:rsidRDefault="00D354D4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0AC630ED" w14:textId="464790A1" w:rsidR="00D354D4" w:rsidRDefault="00D354D4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42843965" w14:textId="77777777" w:rsidR="00F9326F" w:rsidRDefault="00F9326F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24A32FCA" w14:textId="77777777" w:rsidR="00D354D4" w:rsidRPr="00096B5E" w:rsidRDefault="00D354D4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tbl>
      <w:tblPr>
        <w:tblStyle w:val="a4"/>
        <w:tblW w:w="15846" w:type="dxa"/>
        <w:tblInd w:w="-5" w:type="dxa"/>
        <w:tblLook w:val="04A0" w:firstRow="1" w:lastRow="0" w:firstColumn="1" w:lastColumn="0" w:noHBand="0" w:noVBand="1"/>
      </w:tblPr>
      <w:tblGrid>
        <w:gridCol w:w="2470"/>
        <w:gridCol w:w="1187"/>
        <w:gridCol w:w="1134"/>
        <w:gridCol w:w="1293"/>
        <w:gridCol w:w="1481"/>
        <w:gridCol w:w="1620"/>
        <w:gridCol w:w="1307"/>
        <w:gridCol w:w="1288"/>
        <w:gridCol w:w="1288"/>
        <w:gridCol w:w="1288"/>
        <w:gridCol w:w="1490"/>
      </w:tblGrid>
      <w:tr w:rsidR="005B24FB" w:rsidRPr="00096B5E" w14:paraId="29D5CCBE" w14:textId="77777777" w:rsidTr="006F5E65">
        <w:tc>
          <w:tcPr>
            <w:tcW w:w="2470" w:type="dxa"/>
            <w:vMerge w:val="restart"/>
            <w:vAlign w:val="center"/>
          </w:tcPr>
          <w:p w14:paraId="284AF5D4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วัตถุประสงค์</w:t>
            </w:r>
          </w:p>
          <w:p w14:paraId="5EC58BD9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</w:tc>
        <w:tc>
          <w:tcPr>
            <w:tcW w:w="13376" w:type="dxa"/>
            <w:gridSpan w:val="10"/>
          </w:tcPr>
          <w:p w14:paraId="2DF84E04" w14:textId="5153046C" w:rsidR="005B24FB" w:rsidRPr="00096B5E" w:rsidRDefault="005B24FB" w:rsidP="006F5E65">
            <w:pPr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เป้าประสงค์เชิงยุทธศาสตร์ :  </w:t>
            </w:r>
            <w:r w:rsidRPr="00096B5E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  <w:r w:rsidRPr="00096B5E">
              <w:rPr>
                <w:rFonts w:ascii="TH SarabunPSK" w:eastAsia="Calibri" w:hAnsi="TH SarabunPSK" w:cs="TH SarabunPSK"/>
                <w:b/>
                <w:bCs/>
                <w:color w:val="002060"/>
                <w:sz w:val="30"/>
                <w:szCs w:val="30"/>
                <w:cs/>
              </w:rPr>
              <w:t xml:space="preserve"> </w:t>
            </w:r>
          </w:p>
        </w:tc>
      </w:tr>
      <w:tr w:rsidR="005B24FB" w:rsidRPr="00096B5E" w14:paraId="31242B65" w14:textId="77777777" w:rsidTr="006F5E65">
        <w:tc>
          <w:tcPr>
            <w:tcW w:w="2470" w:type="dxa"/>
            <w:vMerge/>
          </w:tcPr>
          <w:p w14:paraId="0A1C4DF9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376" w:type="dxa"/>
            <w:gridSpan w:val="10"/>
          </w:tcPr>
          <w:p w14:paraId="7AE7FEBA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Style w:val="a7"/>
                <w:rFonts w:ascii="TH SarabunPSK" w:hAnsi="TH SarabunPSK" w:cs="TH SarabunPSK"/>
                <w:b/>
                <w:bCs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037DFC" w:rsidRPr="00096B5E" w14:paraId="3E63808F" w14:textId="77777777" w:rsidTr="006F5E65">
        <w:tc>
          <w:tcPr>
            <w:tcW w:w="2470" w:type="dxa"/>
            <w:vMerge/>
          </w:tcPr>
          <w:p w14:paraId="53A184E7" w14:textId="77777777" w:rsidR="005B24FB" w:rsidRPr="00096B5E" w:rsidRDefault="005B24FB" w:rsidP="00F103A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76746922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34" w:type="dxa"/>
            <w:vAlign w:val="center"/>
          </w:tcPr>
          <w:p w14:paraId="6AF227AC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93" w:type="dxa"/>
            <w:vAlign w:val="center"/>
          </w:tcPr>
          <w:p w14:paraId="66E8E818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81" w:type="dxa"/>
            <w:vAlign w:val="center"/>
          </w:tcPr>
          <w:p w14:paraId="101CCF3E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center"/>
          </w:tcPr>
          <w:p w14:paraId="3C472DED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1307" w:type="dxa"/>
            <w:vAlign w:val="center"/>
          </w:tcPr>
          <w:p w14:paraId="11B9C3FA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1288" w:type="dxa"/>
            <w:vAlign w:val="center"/>
          </w:tcPr>
          <w:p w14:paraId="1EA0105C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1288" w:type="dxa"/>
            <w:vAlign w:val="center"/>
          </w:tcPr>
          <w:p w14:paraId="7DA05849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1288" w:type="dxa"/>
            <w:vAlign w:val="center"/>
          </w:tcPr>
          <w:p w14:paraId="0B67D193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1490" w:type="dxa"/>
            <w:vAlign w:val="center"/>
          </w:tcPr>
          <w:p w14:paraId="28DF9AD8" w14:textId="77777777" w:rsidR="005B24FB" w:rsidRPr="00096B5E" w:rsidRDefault="005B24FB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5440AEA" w14:textId="50691CE5" w:rsidR="005B24FB" w:rsidRPr="00096B5E" w:rsidRDefault="005B24FB" w:rsidP="000D31BB">
            <w:pPr>
              <w:pStyle w:val="a6"/>
              <w:numPr>
                <w:ilvl w:val="0"/>
                <w:numId w:val="2"/>
              </w:num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    </w:t>
            </w:r>
          </w:p>
        </w:tc>
      </w:tr>
      <w:tr w:rsidR="00914044" w:rsidRPr="00096B5E" w14:paraId="036C2EC7" w14:textId="77777777" w:rsidTr="006F5E65">
        <w:trPr>
          <w:trHeight w:val="1170"/>
        </w:trPr>
        <w:tc>
          <w:tcPr>
            <w:tcW w:w="2470" w:type="dxa"/>
          </w:tcPr>
          <w:p w14:paraId="3DB731A6" w14:textId="388277A0" w:rsidR="00914044" w:rsidRPr="00D354D4" w:rsidRDefault="00A6286B" w:rsidP="00EA7647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14044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ลดอัตราการตาย ของโรค มะเร็งท่อน้ำดี (เพิ่ม </w:t>
            </w:r>
            <w:r w:rsidR="00914044" w:rsidRPr="00096B5E">
              <w:rPr>
                <w:rFonts w:ascii="TH SarabunPSK" w:hAnsi="TH SarabunPSK" w:cs="TH SarabunPSK"/>
                <w:sz w:val="30"/>
                <w:szCs w:val="30"/>
              </w:rPr>
              <w:t>5 years survival</w:t>
            </w:r>
            <w:r w:rsidR="00914044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2321" w:type="dxa"/>
            <w:gridSpan w:val="2"/>
            <w:vAlign w:val="center"/>
          </w:tcPr>
          <w:p w14:paraId="52F298CC" w14:textId="54AEB894" w:rsidR="00914044" w:rsidRPr="00096B5E" w:rsidRDefault="00914044" w:rsidP="009A270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CCA center</w:t>
            </w:r>
          </w:p>
        </w:tc>
        <w:tc>
          <w:tcPr>
            <w:tcW w:w="2774" w:type="dxa"/>
            <w:gridSpan w:val="2"/>
            <w:vAlign w:val="center"/>
          </w:tcPr>
          <w:p w14:paraId="3693EBB7" w14:textId="77777777" w:rsidR="00914044" w:rsidRPr="00096B5E" w:rsidRDefault="00914044" w:rsidP="00D354D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  <w:p w14:paraId="67AC7B8A" w14:textId="5100E69A" w:rsidR="00D354D4" w:rsidRDefault="00914044" w:rsidP="00D354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CCA center</w:t>
            </w:r>
          </w:p>
          <w:p w14:paraId="3FDC9E08" w14:textId="7C619CDB" w:rsidR="00914044" w:rsidRPr="00096B5E" w:rsidRDefault="00D354D4" w:rsidP="00D354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ระดับเขต</w:t>
            </w:r>
            <w:r w:rsidR="00914044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สุขภาพที่ </w:t>
            </w:r>
            <w:r w:rsidR="00914044" w:rsidRPr="00096B5E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center"/>
          </w:tcPr>
          <w:p w14:paraId="151342AE" w14:textId="04AD6C5D" w:rsidR="00914044" w:rsidRPr="00096B5E" w:rsidRDefault="00914044" w:rsidP="0091404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CCA center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ระดับประเทศ</w:t>
            </w:r>
          </w:p>
        </w:tc>
        <w:tc>
          <w:tcPr>
            <w:tcW w:w="2595" w:type="dxa"/>
            <w:gridSpan w:val="2"/>
            <w:vAlign w:val="center"/>
          </w:tcPr>
          <w:p w14:paraId="68AE004D" w14:textId="0EAC4F7B" w:rsidR="00914044" w:rsidRPr="00096B5E" w:rsidRDefault="00914044" w:rsidP="00F103A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ศูนย์วิจัยและพัฒนาการรักษาโรคมะเร็งท่อน้ำดี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 </w:t>
            </w: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ASEAN</w:t>
            </w:r>
          </w:p>
        </w:tc>
        <w:tc>
          <w:tcPr>
            <w:tcW w:w="4066" w:type="dxa"/>
            <w:gridSpan w:val="3"/>
            <w:vAlign w:val="center"/>
          </w:tcPr>
          <w:p w14:paraId="4FA18B5C" w14:textId="432F0B28" w:rsidR="00914044" w:rsidRPr="00096B5E" w:rsidRDefault="00914044" w:rsidP="0091404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International CCA Center</w:t>
            </w:r>
          </w:p>
        </w:tc>
      </w:tr>
      <w:tr w:rsidR="00E65D35" w:rsidRPr="00096B5E" w14:paraId="685FEEB1" w14:textId="77777777" w:rsidTr="006F5E65">
        <w:trPr>
          <w:trHeight w:val="1170"/>
        </w:trPr>
        <w:tc>
          <w:tcPr>
            <w:tcW w:w="2470" w:type="dxa"/>
          </w:tcPr>
          <w:p w14:paraId="52B72C64" w14:textId="4AAB1A69" w:rsidR="00E65D35" w:rsidRPr="00096B5E" w:rsidRDefault="00E65D35" w:rsidP="00A628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.ลดอัตราตายของโรค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>Necrotizing fasciitis</w:t>
            </w:r>
          </w:p>
        </w:tc>
        <w:tc>
          <w:tcPr>
            <w:tcW w:w="2321" w:type="dxa"/>
            <w:gridSpan w:val="2"/>
            <w:vAlign w:val="center"/>
          </w:tcPr>
          <w:p w14:paraId="582EDFE1" w14:textId="75858118" w:rsidR="00E65D35" w:rsidRPr="00096B5E" w:rsidRDefault="00E65D35" w:rsidP="009A270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NF center</w:t>
            </w:r>
          </w:p>
        </w:tc>
        <w:tc>
          <w:tcPr>
            <w:tcW w:w="2774" w:type="dxa"/>
            <w:gridSpan w:val="2"/>
            <w:vAlign w:val="center"/>
          </w:tcPr>
          <w:p w14:paraId="2B4391A0" w14:textId="2A9B8022" w:rsidR="00D354D4" w:rsidRDefault="00E65D35" w:rsidP="00D354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NF center</w:t>
            </w:r>
          </w:p>
          <w:p w14:paraId="194F95A1" w14:textId="6E4369ED" w:rsidR="00E65D35" w:rsidRPr="00096B5E" w:rsidRDefault="00D354D4" w:rsidP="00D354D4">
            <w:pPr>
              <w:jc w:val="center"/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ระดับเขต</w:t>
            </w:r>
            <w:r w:rsidR="00E65D35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สุขภาพที่ </w:t>
            </w:r>
            <w:r w:rsidR="00E65D35" w:rsidRPr="00096B5E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center"/>
          </w:tcPr>
          <w:p w14:paraId="1D2C01A1" w14:textId="5CF7D01E" w:rsidR="00E65D35" w:rsidRPr="00096B5E" w:rsidRDefault="00E65D35" w:rsidP="0091404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NF center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ระดับประเทศ</w:t>
            </w:r>
          </w:p>
        </w:tc>
        <w:tc>
          <w:tcPr>
            <w:tcW w:w="2595" w:type="dxa"/>
            <w:gridSpan w:val="2"/>
            <w:vAlign w:val="center"/>
          </w:tcPr>
          <w:p w14:paraId="3C47438C" w14:textId="27FB9D13" w:rsidR="00E65D35" w:rsidRPr="00096B5E" w:rsidRDefault="00E65D35" w:rsidP="00E65D35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ศูนย์วิจัยและพัฒนาการรักษา</w:t>
            </w: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NF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 </w:t>
            </w: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ASEAN</w:t>
            </w:r>
          </w:p>
        </w:tc>
        <w:tc>
          <w:tcPr>
            <w:tcW w:w="4066" w:type="dxa"/>
            <w:gridSpan w:val="3"/>
            <w:vAlign w:val="center"/>
          </w:tcPr>
          <w:p w14:paraId="14F72555" w14:textId="75CA4643" w:rsidR="00E65D35" w:rsidRPr="00096B5E" w:rsidRDefault="00E65D35" w:rsidP="00E65D3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International NF</w:t>
            </w:r>
            <w:r w:rsidR="00AE59C8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>Center</w:t>
            </w:r>
          </w:p>
        </w:tc>
      </w:tr>
      <w:tr w:rsidR="00AE59C8" w:rsidRPr="00096B5E" w14:paraId="5FF2F778" w14:textId="77777777" w:rsidTr="006F5E65">
        <w:trPr>
          <w:trHeight w:val="1170"/>
        </w:trPr>
        <w:tc>
          <w:tcPr>
            <w:tcW w:w="2470" w:type="dxa"/>
          </w:tcPr>
          <w:p w14:paraId="3C5DBDEA" w14:textId="402CA94B" w:rsidR="00AE59C8" w:rsidRPr="00096B5E" w:rsidRDefault="00AE59C8" w:rsidP="00A6286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.ลดอัตราตายของโรคมะเร็งลำไส้ใหญ่</w:t>
            </w:r>
          </w:p>
        </w:tc>
        <w:tc>
          <w:tcPr>
            <w:tcW w:w="2321" w:type="dxa"/>
            <w:gridSpan w:val="2"/>
            <w:vAlign w:val="center"/>
          </w:tcPr>
          <w:p w14:paraId="734B7E90" w14:textId="7EFCA744" w:rsidR="00AE59C8" w:rsidRPr="00096B5E" w:rsidRDefault="00AE59C8" w:rsidP="009A270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CA Colon center</w:t>
            </w:r>
          </w:p>
        </w:tc>
        <w:tc>
          <w:tcPr>
            <w:tcW w:w="2774" w:type="dxa"/>
            <w:gridSpan w:val="2"/>
            <w:vAlign w:val="center"/>
          </w:tcPr>
          <w:p w14:paraId="44E0FE8D" w14:textId="2A8F5831" w:rsidR="00D354D4" w:rsidRDefault="00AE59C8" w:rsidP="00D354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CA Colon Center</w:t>
            </w:r>
          </w:p>
          <w:p w14:paraId="3243623C" w14:textId="28A45F19" w:rsidR="00AE59C8" w:rsidRPr="00096B5E" w:rsidRDefault="00AE59C8" w:rsidP="00D354D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ระดับเขต สุขภาพที่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center"/>
          </w:tcPr>
          <w:p w14:paraId="5E1C5E4E" w14:textId="48B2028D" w:rsidR="00AE59C8" w:rsidRPr="00096B5E" w:rsidRDefault="00AE59C8" w:rsidP="0091404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CA Colon center</w:t>
            </w:r>
            <w:r w:rsidRPr="00096B5E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2595" w:type="dxa"/>
            <w:gridSpan w:val="2"/>
            <w:vAlign w:val="center"/>
          </w:tcPr>
          <w:p w14:paraId="015AAD42" w14:textId="295D27BD" w:rsidR="00AE59C8" w:rsidRPr="00096B5E" w:rsidRDefault="00AE59C8" w:rsidP="00E65D35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ศูนย์วิจัยและพัฒนาการรักษา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 xml:space="preserve">CA Colon 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 </w:t>
            </w: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ASEAN</w:t>
            </w:r>
          </w:p>
        </w:tc>
        <w:tc>
          <w:tcPr>
            <w:tcW w:w="4066" w:type="dxa"/>
            <w:gridSpan w:val="3"/>
            <w:vAlign w:val="center"/>
          </w:tcPr>
          <w:p w14:paraId="0EB56511" w14:textId="236075D5" w:rsidR="00AE59C8" w:rsidRPr="00096B5E" w:rsidRDefault="00AE59C8" w:rsidP="00E65D3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International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>CA Colon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>Center</w:t>
            </w:r>
          </w:p>
        </w:tc>
      </w:tr>
      <w:tr w:rsidR="00DD69C1" w:rsidRPr="00096B5E" w14:paraId="384DB35D" w14:textId="77777777" w:rsidTr="006F5E65">
        <w:trPr>
          <w:trHeight w:val="1170"/>
        </w:trPr>
        <w:tc>
          <w:tcPr>
            <w:tcW w:w="2470" w:type="dxa"/>
          </w:tcPr>
          <w:p w14:paraId="740A19E7" w14:textId="69EE1CD3" w:rsidR="00DD69C1" w:rsidRPr="00096B5E" w:rsidRDefault="00DD69C1" w:rsidP="00A628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.ลดอัตราตายของภาวะเลือดออกในทางเดินอาหารส่วนต้น</w:t>
            </w:r>
          </w:p>
        </w:tc>
        <w:tc>
          <w:tcPr>
            <w:tcW w:w="2321" w:type="dxa"/>
            <w:gridSpan w:val="2"/>
            <w:vAlign w:val="center"/>
          </w:tcPr>
          <w:p w14:paraId="42909B5E" w14:textId="123241C7" w:rsidR="00DD69C1" w:rsidRPr="00096B5E" w:rsidRDefault="00EA7647" w:rsidP="009A270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UGIB center</w:t>
            </w:r>
          </w:p>
        </w:tc>
        <w:tc>
          <w:tcPr>
            <w:tcW w:w="2774" w:type="dxa"/>
            <w:gridSpan w:val="2"/>
            <w:vAlign w:val="center"/>
          </w:tcPr>
          <w:p w14:paraId="430D549B" w14:textId="066A6B5C" w:rsidR="00D354D4" w:rsidRDefault="00EA7647" w:rsidP="00D354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UGIB center</w:t>
            </w:r>
          </w:p>
          <w:p w14:paraId="40A546EE" w14:textId="5E1ABE8F" w:rsidR="00DD69C1" w:rsidRPr="00096B5E" w:rsidRDefault="00EA7647" w:rsidP="00D354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ระดับเขตสุขภาพที่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center"/>
          </w:tcPr>
          <w:p w14:paraId="1F9EF3E0" w14:textId="5FAD74AE" w:rsidR="00DD69C1" w:rsidRPr="00096B5E" w:rsidRDefault="00DD69C1" w:rsidP="0091404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ศูนย์ความเป็นเลิศด้านการส่องกล้องระบบทางเด</w:t>
            </w:r>
            <w:r w:rsidR="00EA7647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ิ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นอาหาร</w:t>
            </w:r>
            <w:r w:rsidR="00EA7647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2595" w:type="dxa"/>
            <w:gridSpan w:val="2"/>
            <w:vAlign w:val="center"/>
          </w:tcPr>
          <w:p w14:paraId="2FFEA2EE" w14:textId="3D1716E2" w:rsidR="00DD69C1" w:rsidRPr="00096B5E" w:rsidRDefault="00EA7647" w:rsidP="00EA7647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ศูนย์วิจัยและพัฒนาการรักษา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hAnsi="TH SarabunPSK" w:cs="TH SarabunPSK"/>
                <w:sz w:val="30"/>
                <w:szCs w:val="30"/>
              </w:rPr>
              <w:t xml:space="preserve">UGIB </w:t>
            </w:r>
            <w:r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 </w:t>
            </w:r>
            <w:r w:rsidRPr="00096B5E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ASEAN</w:t>
            </w:r>
          </w:p>
        </w:tc>
        <w:tc>
          <w:tcPr>
            <w:tcW w:w="4066" w:type="dxa"/>
            <w:gridSpan w:val="3"/>
            <w:vAlign w:val="center"/>
          </w:tcPr>
          <w:p w14:paraId="56BD5409" w14:textId="2E6F8373" w:rsidR="00DD69C1" w:rsidRPr="00096B5E" w:rsidRDefault="00EA7647" w:rsidP="00E65D3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sz w:val="30"/>
                <w:szCs w:val="30"/>
              </w:rPr>
              <w:t>International UGIB center</w:t>
            </w:r>
          </w:p>
        </w:tc>
      </w:tr>
    </w:tbl>
    <w:p w14:paraId="686AD3C2" w14:textId="1D04AC89" w:rsidR="001A7057" w:rsidRDefault="001A7057" w:rsidP="00E65D35">
      <w:pPr>
        <w:rPr>
          <w:rFonts w:ascii="TH SarabunPSK" w:eastAsia="Calibri" w:hAnsi="TH SarabunPSK" w:cs="TH SarabunPSK"/>
          <w:b/>
          <w:bCs/>
          <w:sz w:val="30"/>
          <w:szCs w:val="30"/>
        </w:rPr>
      </w:pPr>
    </w:p>
    <w:p w14:paraId="575BC82E" w14:textId="227AD357" w:rsidR="00D354D4" w:rsidRDefault="00D354D4" w:rsidP="00E65D35">
      <w:pPr>
        <w:rPr>
          <w:rFonts w:ascii="TH SarabunPSK" w:eastAsia="Calibri" w:hAnsi="TH SarabunPSK" w:cs="TH SarabunPSK"/>
          <w:b/>
          <w:bCs/>
          <w:sz w:val="30"/>
          <w:szCs w:val="30"/>
        </w:rPr>
      </w:pPr>
    </w:p>
    <w:p w14:paraId="5D0A869F" w14:textId="78DD889C" w:rsidR="00D354D4" w:rsidRDefault="00D354D4" w:rsidP="00E65D35">
      <w:pPr>
        <w:rPr>
          <w:rFonts w:ascii="TH SarabunPSK" w:eastAsia="Calibri" w:hAnsi="TH SarabunPSK" w:cs="TH SarabunPSK"/>
          <w:b/>
          <w:bCs/>
          <w:sz w:val="30"/>
          <w:szCs w:val="30"/>
        </w:rPr>
      </w:pPr>
    </w:p>
    <w:p w14:paraId="65CEBFA8" w14:textId="479B7AF4" w:rsidR="006F5E65" w:rsidRDefault="006F5E65" w:rsidP="00E65D35">
      <w:pPr>
        <w:rPr>
          <w:rFonts w:ascii="TH SarabunPSK" w:eastAsia="Calibri" w:hAnsi="TH SarabunPSK" w:cs="TH SarabunPSK"/>
          <w:b/>
          <w:bCs/>
          <w:sz w:val="30"/>
          <w:szCs w:val="30"/>
        </w:rPr>
      </w:pPr>
    </w:p>
    <w:p w14:paraId="32C8C433" w14:textId="77777777" w:rsidR="006F5E65" w:rsidRDefault="006F5E65" w:rsidP="00E65D35">
      <w:pPr>
        <w:rPr>
          <w:rFonts w:ascii="TH SarabunPSK" w:eastAsia="Calibri" w:hAnsi="TH SarabunPSK" w:cs="TH SarabunPSK"/>
          <w:b/>
          <w:bCs/>
          <w:sz w:val="30"/>
          <w:szCs w:val="30"/>
        </w:rPr>
      </w:pPr>
    </w:p>
    <w:p w14:paraId="4DB0F330" w14:textId="77777777" w:rsidR="006F5E65" w:rsidRPr="00A84461" w:rsidRDefault="006F5E65" w:rsidP="006F5E65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63591B8D" w14:textId="30711B91" w:rsidR="000C216B" w:rsidRPr="00096B5E" w:rsidRDefault="000C216B" w:rsidP="006F5E65">
      <w:pPr>
        <w:spacing w:after="0"/>
        <w:rPr>
          <w:rFonts w:ascii="TH SarabunPSK" w:eastAsia="Calibri" w:hAnsi="TH SarabunPSK" w:cs="TH SarabunPSK" w:hint="cs"/>
          <w:b/>
          <w:bCs/>
          <w:sz w:val="30"/>
          <w:szCs w:val="30"/>
          <w:cs/>
        </w:rPr>
      </w:pPr>
    </w:p>
    <w:tbl>
      <w:tblPr>
        <w:tblStyle w:val="a4"/>
        <w:tblW w:w="15843" w:type="dxa"/>
        <w:tblLook w:val="04A0" w:firstRow="1" w:lastRow="0" w:firstColumn="1" w:lastColumn="0" w:noHBand="0" w:noVBand="1"/>
      </w:tblPr>
      <w:tblGrid>
        <w:gridCol w:w="5353"/>
        <w:gridCol w:w="5954"/>
        <w:gridCol w:w="4536"/>
      </w:tblGrid>
      <w:tr w:rsidR="006F5E65" w:rsidRPr="00096B5E" w14:paraId="7003A9B3" w14:textId="77777777" w:rsidTr="007B508F">
        <w:trPr>
          <w:trHeight w:val="323"/>
        </w:trPr>
        <w:tc>
          <w:tcPr>
            <w:tcW w:w="15843" w:type="dxa"/>
            <w:gridSpan w:val="3"/>
            <w:shd w:val="clear" w:color="auto" w:fill="FDE9D9" w:themeFill="accent6" w:themeFillTint="33"/>
            <w:vAlign w:val="center"/>
          </w:tcPr>
          <w:p w14:paraId="76748AF4" w14:textId="1D61D9C1" w:rsidR="006F5E65" w:rsidRPr="00096B5E" w:rsidRDefault="006F5E65" w:rsidP="006F5E6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_</w:t>
            </w: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ศัลยกรรม</w:t>
            </w:r>
          </w:p>
        </w:tc>
      </w:tr>
      <w:tr w:rsidR="000C216B" w:rsidRPr="00096B5E" w14:paraId="39569860" w14:textId="77777777" w:rsidTr="007B508F">
        <w:trPr>
          <w:trHeight w:val="323"/>
        </w:trPr>
        <w:tc>
          <w:tcPr>
            <w:tcW w:w="5353" w:type="dxa"/>
            <w:vMerge w:val="restart"/>
            <w:vAlign w:val="center"/>
          </w:tcPr>
          <w:p w14:paraId="6C82CC28" w14:textId="77777777" w:rsidR="000C216B" w:rsidRPr="00096B5E" w:rsidRDefault="000C216B" w:rsidP="00050F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0490" w:type="dxa"/>
            <w:gridSpan w:val="2"/>
          </w:tcPr>
          <w:p w14:paraId="70DF15DC" w14:textId="04426307" w:rsidR="000C216B" w:rsidRPr="00096B5E" w:rsidRDefault="000C216B" w:rsidP="00C67B3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96B5E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096B5E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="00C67B34" w:rsidRPr="00096B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0C216B" w:rsidRPr="00096B5E" w14:paraId="1F2A8117" w14:textId="77777777" w:rsidTr="007B508F">
        <w:trPr>
          <w:trHeight w:val="322"/>
        </w:trPr>
        <w:tc>
          <w:tcPr>
            <w:tcW w:w="5353" w:type="dxa"/>
            <w:vMerge/>
            <w:vAlign w:val="center"/>
          </w:tcPr>
          <w:p w14:paraId="4A2073AA" w14:textId="77777777" w:rsidR="000C216B" w:rsidRPr="00096B5E" w:rsidRDefault="000C216B" w:rsidP="00050F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2"/>
          </w:tcPr>
          <w:p w14:paraId="5A0223F6" w14:textId="0F2E8E36" w:rsidR="000C216B" w:rsidRPr="00096B5E" w:rsidRDefault="000C216B" w:rsidP="000C216B">
            <w:pPr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</w:pPr>
            <w:r w:rsidRPr="00096B5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096B5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96B5E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EF28F6" w:rsidRPr="00096B5E" w14:paraId="1F7418B4" w14:textId="77777777" w:rsidTr="007B508F">
        <w:tc>
          <w:tcPr>
            <w:tcW w:w="5353" w:type="dxa"/>
            <w:vMerge w:val="restart"/>
          </w:tcPr>
          <w:p w14:paraId="7F7104A2" w14:textId="77777777" w:rsidR="00EF28F6" w:rsidRPr="007B508F" w:rsidRDefault="00EF28F6" w:rsidP="00C67B34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.ลดอัตราการตัดขาและ ลดอัตราตายของโรค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Acute limb ischemia &lt;10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%</w:t>
            </w:r>
          </w:p>
          <w:p w14:paraId="03C39BF5" w14:textId="356D49F9" w:rsidR="00EF28F6" w:rsidRPr="007B508F" w:rsidRDefault="00EF28F6" w:rsidP="007B508F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ลดอัตราการตาย ของโรค มะเร็งท่อน้ำดี (เพิ่ม 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</w:rPr>
              <w:t>5 years survival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) </w:t>
            </w:r>
          </w:p>
          <w:p w14:paraId="131B678F" w14:textId="4F61D81A" w:rsidR="00EF28F6" w:rsidRPr="00096B5E" w:rsidRDefault="00EF28F6" w:rsidP="007B508F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ลดอัตราตาย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ของโรค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</w:rPr>
              <w:t xml:space="preserve"> Necrotizing faciitis</w:t>
            </w:r>
          </w:p>
          <w:p w14:paraId="27E41EB8" w14:textId="1C567AD5" w:rsidR="00EF28F6" w:rsidRPr="007B508F" w:rsidRDefault="00EF28F6" w:rsidP="007B508F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ลดอัตราการตายของโรคมะเร็งลำไส้ใหญ่ (เพิ่ม 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</w:rPr>
              <w:t>5 years survival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) </w:t>
            </w:r>
          </w:p>
          <w:p w14:paraId="757B36BB" w14:textId="3528122E" w:rsidR="00EF28F6" w:rsidRPr="007B508F" w:rsidRDefault="00EF28F6" w:rsidP="007B508F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5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096B5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ลดอัตราการตายของภาวะเลือดออกในทางเดินอาหารส่วนต้น</w:t>
            </w:r>
          </w:p>
          <w:p w14:paraId="573E6356" w14:textId="4E7B85F3" w:rsidR="00EF28F6" w:rsidRPr="00096B5E" w:rsidRDefault="00EF28F6" w:rsidP="001A705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954" w:type="dxa"/>
            <w:vMerge w:val="restart"/>
          </w:tcPr>
          <w:p w14:paraId="595C54D7" w14:textId="77777777" w:rsidR="00EF28F6" w:rsidRPr="00EF28F6" w:rsidRDefault="00EF28F6" w:rsidP="00EF2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EF28F6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KPI </w:t>
            </w:r>
            <w:r w:rsidRPr="00EF28F6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: อัตราตายและอัตราการ</w:t>
            </w:r>
            <w:r w:rsidRPr="00EF28F6">
              <w:rPr>
                <w:rFonts w:ascii="TH SarabunPSK" w:eastAsia="Sarabu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ตัดขาของผู้ป่วยโรคยุทธศาสตร์ทางศัลยกรรมลดลงน้อยกว่าร้อยละ </w:t>
            </w:r>
            <w:r w:rsidRPr="00EF28F6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</w:rPr>
              <w:t xml:space="preserve">10 </w:t>
            </w:r>
            <w:r w:rsidRPr="00EF28F6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  <w:p w14:paraId="462FAB73" w14:textId="77777777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OKR 1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ผู้ป่วยโรคขาขาดเลือดเฉียบพลัน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ได้รับยา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Heparin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ทันที 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90</w:t>
            </w:r>
          </w:p>
          <w:p w14:paraId="2DD13179" w14:textId="77777777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OKR 1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2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ผู้ป่วยโรคขาขาดเลือดเฉียบพลันได้รับการ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ผ่าตัด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ภายใน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6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ชั่วโมง 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80</w:t>
            </w:r>
          </w:p>
          <w:p w14:paraId="4D63A880" w14:textId="77777777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OKR 1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ผู้ป่วยโรคขาขาดเลือดเฉียบพลันได้รับการ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ตรวจ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CTA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ภายใน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2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ชั่วโมง 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80</w:t>
            </w:r>
          </w:p>
          <w:p w14:paraId="03442386" w14:textId="70880795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OKR 1.4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ผู้ป่วยมะเร็งท่อน้ำดีได้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พบศัลยแพทย์เฉพาะทางผ่าตัดตับ ภายใน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สัปดาห์หลังได้รับการวินิจฉัยด้วย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CT scan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90</w:t>
            </w:r>
          </w:p>
          <w:p w14:paraId="68138A2B" w14:textId="7E09F868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OKR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1.5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ผู้ป่วยมะเร็งท่อน้ำดีได้รับการผ่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าตัด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ภายใน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เดือน 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90</w:t>
            </w:r>
          </w:p>
          <w:p w14:paraId="50A88032" w14:textId="5523465E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OKR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1.6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อัตราการเกิด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Septic shock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ในผู้ป่วย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โรคเนื้อเน่า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ไม่เกินร้อยละ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  <w:p w14:paraId="6B4AD035" w14:textId="04B81050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OKR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1.7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ผู้ป่วยโรคเนื้อเน่าได้รับการ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ผ่าตัด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ภายใน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24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ชั่วโมง 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80</w:t>
            </w:r>
          </w:p>
          <w:p w14:paraId="30227D7C" w14:textId="5F52B452" w:rsidR="00EF28F6" w:rsidRPr="007B508F" w:rsidRDefault="00EF28F6" w:rsidP="007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OKR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1.8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ผู้ป่วยมะเร็งลำไส้ได้รับการผ่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าตัด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ภายใน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เดือน 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80</w:t>
            </w:r>
          </w:p>
          <w:p w14:paraId="0F75C70B" w14:textId="340692A6" w:rsidR="00EF28F6" w:rsidRPr="00096B5E" w:rsidRDefault="00EF28F6" w:rsidP="007B508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 xml:space="preserve">OKR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1.9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: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ผู้ป่วยเลือดออกในทางเดินอาหารส่วนต้นได้รับการส่องกล้องภายใน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24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7B508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ชั่วโมง ร้อยละ </w:t>
            </w:r>
            <w:r w:rsidRPr="007B508F">
              <w:rPr>
                <w:rFonts w:ascii="TH SarabunPSK" w:eastAsia="Calibri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4536" w:type="dxa"/>
          </w:tcPr>
          <w:p w14:paraId="34619A95" w14:textId="564DA88D" w:rsidR="00EF28F6" w:rsidRPr="00096B5E" w:rsidRDefault="00EF28F6" w:rsidP="00C67B34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670A2B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โครงการศูนย์กลางการบริการทางศัลยกรรม</w:t>
            </w:r>
          </w:p>
        </w:tc>
      </w:tr>
      <w:tr w:rsidR="00EF28F6" w:rsidRPr="00096B5E" w14:paraId="7CF48760" w14:textId="77777777" w:rsidTr="007B508F">
        <w:trPr>
          <w:trHeight w:val="7644"/>
        </w:trPr>
        <w:tc>
          <w:tcPr>
            <w:tcW w:w="5353" w:type="dxa"/>
            <w:vMerge/>
          </w:tcPr>
          <w:p w14:paraId="43E46B4F" w14:textId="77777777" w:rsidR="00EF28F6" w:rsidRPr="00096B5E" w:rsidRDefault="00EF28F6" w:rsidP="00050F8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954" w:type="dxa"/>
            <w:vMerge/>
          </w:tcPr>
          <w:p w14:paraId="78AD735C" w14:textId="3F2068AC" w:rsidR="00EF28F6" w:rsidRPr="00EF28F6" w:rsidRDefault="00EF28F6" w:rsidP="00EF28F6">
            <w:pPr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</w:p>
        </w:tc>
        <w:tc>
          <w:tcPr>
            <w:tcW w:w="4536" w:type="dxa"/>
          </w:tcPr>
          <w:p w14:paraId="6F321FA5" w14:textId="3844FC26" w:rsidR="00EF28F6" w:rsidRPr="0051554C" w:rsidRDefault="00D36A55" w:rsidP="00D36A55">
            <w:pPr>
              <w:ind w:hanging="3"/>
              <w:rPr>
                <w:rFonts w:ascii="TH SarabunPSK" w:eastAsia="Calibri" w:hAnsi="TH SarabunPSK" w:cs="TH SarabunPSK"/>
                <w:bCs/>
                <w:sz w:val="30"/>
                <w:szCs w:val="30"/>
              </w:rPr>
            </w:pPr>
            <w:r w:rsidRPr="0051554C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 xml:space="preserve">1. </w:t>
            </w:r>
            <w:r w:rsidR="00EF28F6" w:rsidRPr="0051554C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 xml:space="preserve">งาน </w:t>
            </w:r>
            <w:r w:rsidR="00EF28F6" w:rsidRPr="0051554C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Vascular Excellent KKH Unit</w:t>
            </w:r>
          </w:p>
          <w:p w14:paraId="2E3015B6" w14:textId="1461A63A" w:rsidR="00D36A55" w:rsidRPr="0051554C" w:rsidRDefault="00D36A55" w:rsidP="00D36A55">
            <w:pPr>
              <w:ind w:hanging="3"/>
              <w:rPr>
                <w:rFonts w:ascii="TH SarabunPSK" w:eastAsia="Calibri" w:hAnsi="TH SarabunPSK" w:cs="TH SarabunPSK"/>
                <w:bCs/>
                <w:sz w:val="30"/>
                <w:szCs w:val="30"/>
              </w:rPr>
            </w:pPr>
            <w:r w:rsidRPr="0051554C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1.1</w:t>
            </w:r>
            <w:r w:rsidR="0051554C" w:rsidRPr="0051554C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 xml:space="preserve"> </w:t>
            </w:r>
            <w:r w:rsidRPr="0051554C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Vascular Fast Track</w:t>
            </w:r>
          </w:p>
          <w:p w14:paraId="66BE49F1" w14:textId="0DC3CD2C" w:rsidR="00EF28F6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  -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จัดทำ 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CPG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และ 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CNPG</w:t>
            </w:r>
          </w:p>
          <w:p w14:paraId="0F314351" w14:textId="00789A36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  -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อบรมเชิงปฏิบัติการการใช้แนวทางการดูแลรักษาฯ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</w:p>
          <w:p w14:paraId="18FFD81E" w14:textId="4E2D2ECF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  - 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จัดหาวัสดุอุปกรณ์ </w:t>
            </w:r>
          </w:p>
          <w:p w14:paraId="328FBFAD" w14:textId="029A557F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  -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การเสริมสร้างความรอบรู้ด้านสุขภาพ 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(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Health literacy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)</w:t>
            </w:r>
            <w:r w:rsidR="00444457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 xml:space="preserve">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ในกลุ่มเสี่ยง</w:t>
            </w:r>
            <w:r w:rsidR="00444457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(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DM, HT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,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สูบบุหรี่)</w:t>
            </w:r>
          </w:p>
          <w:p w14:paraId="0FD03593" w14:textId="7AE61B6F" w:rsidR="00EF28F6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  -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มีผู้จัดการรายกรณีโรคขาขาดเลือดเฉียบพลัน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</w:p>
          <w:p w14:paraId="62C4605C" w14:textId="3909DB96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1.2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พัฒนาการผ่าตัด</w:t>
            </w:r>
          </w:p>
          <w:p w14:paraId="733C4A29" w14:textId="4F744F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   -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จัดหาเครื่องมือสำหรับใช้ในห้องผ่าตัด</w:t>
            </w:r>
          </w:p>
          <w:p w14:paraId="3FD0A04F" w14:textId="43DF60F5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1.3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งาน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พัฒนาการดูแลระยะหลังผ่าตัด วิกฤต</w:t>
            </w:r>
          </w:p>
          <w:p w14:paraId="348C068E" w14:textId="77413FF9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   -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เพิ่มปริมาณ 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ICU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 xml:space="preserve"> </w:t>
            </w:r>
          </w:p>
          <w:p w14:paraId="2D95B775" w14:textId="75CE8B87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   -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พัฒนาหอผู้ป่วยให้มี</w:t>
            </w:r>
            <w:r w:rsid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 xml:space="preserve"> </w:t>
            </w:r>
            <w:r w:rsidRPr="00444457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SEMI ICU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</w:p>
          <w:p w14:paraId="54A41498" w14:textId="6B6CF940" w:rsidR="00D36A55" w:rsidRPr="0051554C" w:rsidRDefault="00D36A55" w:rsidP="00D36A55">
            <w:pPr>
              <w:ind w:hanging="3"/>
              <w:rPr>
                <w:rFonts w:ascii="TH SarabunPSK" w:eastAsia="Calibri" w:hAnsi="TH SarabunPSK" w:cs="TH SarabunPSK"/>
                <w:bCs/>
                <w:sz w:val="30"/>
                <w:szCs w:val="30"/>
              </w:rPr>
            </w:pPr>
            <w:r w:rsidRPr="0051554C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2. </w:t>
            </w:r>
            <w:r w:rsidRPr="0051554C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>งาน</w:t>
            </w:r>
            <w:r w:rsidRPr="0051554C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ระบบบริการโรคมะเร็งท่อน้ำดีแบบครบวงจร</w:t>
            </w:r>
          </w:p>
          <w:p w14:paraId="761D14C3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2.1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จัดทำแนวทางการดูแลรักษาฯ</w:t>
            </w:r>
          </w:p>
          <w:p w14:paraId="4EA30615" w14:textId="1133A09A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2.2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จัดทำสื่อประชาสัมพันธ์ 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CPG</w:t>
            </w:r>
            <w:r w:rsidRPr="00D36A55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 xml:space="preserve"> </w:t>
            </w:r>
          </w:p>
          <w:p w14:paraId="43A811CE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2.3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ระบบการปรึกษาออนไลน์  </w:t>
            </w:r>
          </w:p>
          <w:p w14:paraId="04A4E5ED" w14:textId="7FC94B67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2.4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อบรมเชิงปฏิบัติการการใช้แนวทางการดูแลรักษาฯ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</w:p>
          <w:p w14:paraId="0CFF8E8C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2.5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จัดตั้งคลินิก โรคตับ ตับอ่อน และทางเดินน้ำดี </w:t>
            </w:r>
          </w:p>
          <w:p w14:paraId="685E9D29" w14:textId="7D6F000B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lastRenderedPageBreak/>
              <w:t xml:space="preserve">2.6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มีผู้จัดการรายกรณีโรคมะเร็งท่อน้ำดี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</w:p>
          <w:p w14:paraId="2661A30E" w14:textId="47E9A053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Cs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>3. งาน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 xml:space="preserve"> 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Necrotizing fasciitis Fast Track</w:t>
            </w:r>
          </w:p>
          <w:p w14:paraId="2B0559DD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3.1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จัดทำแนวทางการดูแลรักษาฯ</w:t>
            </w:r>
          </w:p>
          <w:p w14:paraId="68B878FA" w14:textId="0564911C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3.2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อบรมเชิงปฏิบัติการการใช้แนวทางการดูแลรักษาฯ</w:t>
            </w:r>
          </w:p>
          <w:p w14:paraId="7E1F88AE" w14:textId="4DE2A804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3.3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การเสริมสร้างความรอบรู้ด้านสุขภาพ 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(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Health literacy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)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 ในกลุ่มเสี่ยง</w:t>
            </w:r>
          </w:p>
          <w:p w14:paraId="0B546FA5" w14:textId="42DAE98C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3.4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มีผู้จัดการรายกรณีโรคเนื้อเน่า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</w:p>
          <w:p w14:paraId="67FCBCD3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3.5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จัดหาวัสดุอุปกรณ์</w:t>
            </w:r>
          </w:p>
          <w:p w14:paraId="178062D9" w14:textId="6F3725AF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4. </w:t>
            </w:r>
            <w:r w:rsidRPr="00D36A55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>งาน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ระบบบริการโรคมะเร็งลำไส้ใหญ่แบบครบวงจร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</w:p>
          <w:p w14:paraId="31F7B205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4.1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จัดทำแนวทางการดูแลรักษาฯ</w:t>
            </w:r>
          </w:p>
          <w:p w14:paraId="31ADACF3" w14:textId="0BA9E01A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4.2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จัดทำสื่อประชาสัมพันธ์ 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CPG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และ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CNPG</w:t>
            </w:r>
          </w:p>
          <w:p w14:paraId="3D6DFA4F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4.3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ระบบการปรึกษาออนไลน์</w:t>
            </w:r>
          </w:p>
          <w:p w14:paraId="0F0708F6" w14:textId="456F1DB7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4.4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อบรมเชิงปฏิบัติการการใช้แนวทางการดูแลรักษาฯ</w:t>
            </w:r>
          </w:p>
          <w:p w14:paraId="65964155" w14:textId="2C3662F8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4.5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จัดตั้งคลินิก โรคมะเร็งลำไส้ใหญ่/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Ostomy Clinic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</w:p>
          <w:p w14:paraId="2CE4639E" w14:textId="4AEF7680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4.6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มี 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ET Nurse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 </w:t>
            </w:r>
          </w:p>
          <w:p w14:paraId="5FA1E271" w14:textId="524B8712" w:rsidR="00D36A55" w:rsidRPr="007C0E2D" w:rsidRDefault="00D36A55" w:rsidP="00D36A55">
            <w:pPr>
              <w:ind w:hanging="3"/>
              <w:rPr>
                <w:rFonts w:ascii="TH SarabunPSK" w:eastAsia="Calibri" w:hAnsi="TH SarabunPSK" w:cs="TH SarabunPSK"/>
                <w:bCs/>
                <w:sz w:val="30"/>
                <w:szCs w:val="30"/>
              </w:rPr>
            </w:pPr>
            <w:r w:rsidRPr="007C0E2D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>5. งาน</w:t>
            </w:r>
            <w:r w:rsidRPr="007C0E2D">
              <w:rPr>
                <w:rFonts w:ascii="TH SarabunPSK" w:eastAsia="Calibri" w:hAnsi="TH SarabunPSK" w:cs="TH SarabunPSK"/>
                <w:bCs/>
                <w:sz w:val="30"/>
                <w:szCs w:val="30"/>
                <w:cs/>
              </w:rPr>
              <w:t>ศูนย์ความเป็นเลิศด้านการส่องกล้องระบบทางเดินอาหาร</w:t>
            </w:r>
            <w:r w:rsidRPr="007C0E2D">
              <w:rPr>
                <w:rFonts w:ascii="TH SarabunPSK" w:eastAsia="Calibri" w:hAnsi="TH SarabunPSK" w:cs="TH SarabunPSK" w:hint="cs"/>
                <w:bCs/>
                <w:sz w:val="30"/>
                <w:szCs w:val="30"/>
                <w:cs/>
              </w:rPr>
              <w:t xml:space="preserve"> </w:t>
            </w:r>
          </w:p>
          <w:p w14:paraId="5608BD24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5.1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จัดทำแนวทางการดูแลรักษาฯ</w:t>
            </w:r>
          </w:p>
          <w:p w14:paraId="2BA8DA2E" w14:textId="4A10BC60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5.2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จัดทำสื่อประชาสัมพันธ์ 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CPG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</w:rPr>
              <w:t xml:space="preserve">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และ</w:t>
            </w:r>
            <w:r w:rsidRPr="00D36A55">
              <w:rPr>
                <w:rFonts w:ascii="TH SarabunPSK" w:eastAsia="Calibri" w:hAnsi="TH SarabunPSK" w:cs="TH SarabunPSK"/>
                <w:bCs/>
                <w:sz w:val="30"/>
                <w:szCs w:val="30"/>
              </w:rPr>
              <w:t>CNPG</w:t>
            </w:r>
          </w:p>
          <w:p w14:paraId="41BB84A1" w14:textId="77777777" w:rsidR="00D36A55" w:rsidRPr="00D36A55" w:rsidRDefault="00D36A55" w:rsidP="00D36A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5.3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 xml:space="preserve">ระบบการปรึกษาออนไลน์  </w:t>
            </w:r>
          </w:p>
          <w:p w14:paraId="7F17838A" w14:textId="3EEEF1E1" w:rsidR="00D36A55" w:rsidRPr="00D36A55" w:rsidRDefault="00D36A55" w:rsidP="00D36A55">
            <w:pPr>
              <w:ind w:hanging="3"/>
              <w:rPr>
                <w:rFonts w:ascii="TH SarabunPSK" w:eastAsia="Calibri" w:hAnsi="TH SarabunPSK" w:cs="TH SarabunPSK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5.4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อบรมเชิงปฏิบัติการการใช้แนวทางการดูแลรักษาฯ</w:t>
            </w:r>
          </w:p>
          <w:p w14:paraId="70F4DDF9" w14:textId="0B4F090B" w:rsidR="00D36A55" w:rsidRPr="00D36A55" w:rsidRDefault="00D36A55" w:rsidP="00444457">
            <w:pPr>
              <w:ind w:hanging="3"/>
              <w:rPr>
                <w:rFonts w:ascii="TH SarabunPSK" w:eastAsia="Calibri" w:hAnsi="TH SarabunPSK" w:cs="TH SarabunPSK" w:hint="cs"/>
                <w:b/>
                <w:sz w:val="30"/>
                <w:szCs w:val="30"/>
              </w:rPr>
            </w:pP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 xml:space="preserve">5.5 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มีผู้จัดการรายกรณี</w:t>
            </w:r>
            <w:r w:rsidRPr="00D36A55">
              <w:rPr>
                <w:rFonts w:ascii="TH SarabunPSK" w:eastAsia="Calibri" w:hAnsi="TH SarabunPSK" w:cs="TH SarabunPSK" w:hint="cs"/>
                <w:b/>
                <w:sz w:val="30"/>
                <w:szCs w:val="30"/>
                <w:cs/>
              </w:rPr>
              <w:t>ภาวะ</w:t>
            </w:r>
            <w:r w:rsidRPr="00D36A55">
              <w:rPr>
                <w:rFonts w:ascii="TH SarabunPSK" w:eastAsia="Calibri" w:hAnsi="TH SarabunPSK" w:cs="TH SarabunPSK"/>
                <w:b/>
                <w:sz w:val="30"/>
                <w:szCs w:val="30"/>
                <w:cs/>
              </w:rPr>
              <w:t>เลือดออกในทางเดินอาหารส่วนต้น</w:t>
            </w:r>
          </w:p>
        </w:tc>
      </w:tr>
    </w:tbl>
    <w:p w14:paraId="411FD3A2" w14:textId="2D277DBD" w:rsidR="005B24FB" w:rsidRPr="00096B5E" w:rsidRDefault="005B24FB" w:rsidP="008E05FD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1FE4487B" w14:textId="77777777" w:rsidR="00A65C2E" w:rsidRPr="00096B5E" w:rsidRDefault="00A65C2E" w:rsidP="008E05FD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bookmarkStart w:id="1" w:name="_GoBack"/>
      <w:bookmarkEnd w:id="1"/>
    </w:p>
    <w:sectPr w:rsidR="00A65C2E" w:rsidRPr="00096B5E" w:rsidSect="00F9326F">
      <w:headerReference w:type="default" r:id="rId8"/>
      <w:pgSz w:w="16838" w:h="11906" w:orient="landscape"/>
      <w:pgMar w:top="1134" w:right="1440" w:bottom="567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818D8" w14:textId="77777777" w:rsidR="007C7066" w:rsidRDefault="007C7066" w:rsidP="00F32F8B">
      <w:pPr>
        <w:spacing w:after="0" w:line="240" w:lineRule="auto"/>
      </w:pPr>
      <w:r>
        <w:separator/>
      </w:r>
    </w:p>
  </w:endnote>
  <w:endnote w:type="continuationSeparator" w:id="0">
    <w:p w14:paraId="79A73378" w14:textId="77777777" w:rsidR="007C7066" w:rsidRDefault="007C7066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Jp Deknarok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68210" w14:textId="77777777" w:rsidR="007C7066" w:rsidRDefault="007C7066" w:rsidP="00F32F8B">
      <w:pPr>
        <w:spacing w:after="0" w:line="240" w:lineRule="auto"/>
      </w:pPr>
      <w:r>
        <w:separator/>
      </w:r>
    </w:p>
  </w:footnote>
  <w:footnote w:type="continuationSeparator" w:id="0">
    <w:p w14:paraId="6DDAF5CD" w14:textId="77777777" w:rsidR="007C7066" w:rsidRDefault="007C7066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4119519"/>
      <w:docPartObj>
        <w:docPartGallery w:val="Page Numbers (Top of Page)"/>
        <w:docPartUnique/>
      </w:docPartObj>
    </w:sdtPr>
    <w:sdtEndPr/>
    <w:sdtContent>
      <w:p w14:paraId="0EA38609" w14:textId="5D5D50E2" w:rsidR="00AF581A" w:rsidRDefault="007C7066" w:rsidP="00F32F8B">
        <w:pPr>
          <w:pStyle w:val="aa"/>
          <w:ind w:right="-904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B851C27"/>
    <w:multiLevelType w:val="hybridMultilevel"/>
    <w:tmpl w:val="8526A65C"/>
    <w:lvl w:ilvl="0" w:tplc="F8C2BB50">
      <w:start w:val="2575"/>
      <w:numFmt w:val="decimal"/>
      <w:lvlText w:val="%1"/>
      <w:lvlJc w:val="left"/>
      <w:pPr>
        <w:ind w:left="855" w:hanging="495"/>
      </w:pPr>
      <w:rPr>
        <w:rFonts w:hint="default"/>
        <w:b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0D25"/>
    <w:rsid w:val="00001D2F"/>
    <w:rsid w:val="0000252E"/>
    <w:rsid w:val="000041E9"/>
    <w:rsid w:val="0001218D"/>
    <w:rsid w:val="000242FB"/>
    <w:rsid w:val="00025E80"/>
    <w:rsid w:val="00031F72"/>
    <w:rsid w:val="00035ECD"/>
    <w:rsid w:val="00036A51"/>
    <w:rsid w:val="00037DFC"/>
    <w:rsid w:val="00047C1E"/>
    <w:rsid w:val="00054A59"/>
    <w:rsid w:val="00056B20"/>
    <w:rsid w:val="00072E40"/>
    <w:rsid w:val="00074824"/>
    <w:rsid w:val="000813B2"/>
    <w:rsid w:val="00081532"/>
    <w:rsid w:val="000857E1"/>
    <w:rsid w:val="0009301D"/>
    <w:rsid w:val="0009334F"/>
    <w:rsid w:val="000948FD"/>
    <w:rsid w:val="00096B5E"/>
    <w:rsid w:val="000A4F44"/>
    <w:rsid w:val="000C0E7E"/>
    <w:rsid w:val="000C216B"/>
    <w:rsid w:val="000C3AAE"/>
    <w:rsid w:val="000C523D"/>
    <w:rsid w:val="000C6019"/>
    <w:rsid w:val="000D07EC"/>
    <w:rsid w:val="000D31BB"/>
    <w:rsid w:val="000D4D42"/>
    <w:rsid w:val="000E22B5"/>
    <w:rsid w:val="000E7786"/>
    <w:rsid w:val="000E7794"/>
    <w:rsid w:val="00100148"/>
    <w:rsid w:val="00102033"/>
    <w:rsid w:val="00104D68"/>
    <w:rsid w:val="00112B73"/>
    <w:rsid w:val="0013284C"/>
    <w:rsid w:val="00140EED"/>
    <w:rsid w:val="001413DB"/>
    <w:rsid w:val="00144E4C"/>
    <w:rsid w:val="0015066E"/>
    <w:rsid w:val="0015247C"/>
    <w:rsid w:val="001672A9"/>
    <w:rsid w:val="001768C5"/>
    <w:rsid w:val="001775DF"/>
    <w:rsid w:val="00182665"/>
    <w:rsid w:val="001901A8"/>
    <w:rsid w:val="00191FDC"/>
    <w:rsid w:val="0019360F"/>
    <w:rsid w:val="00196434"/>
    <w:rsid w:val="001A7057"/>
    <w:rsid w:val="001B768F"/>
    <w:rsid w:val="001C6271"/>
    <w:rsid w:val="001C7B45"/>
    <w:rsid w:val="001D0E6E"/>
    <w:rsid w:val="001E1527"/>
    <w:rsid w:val="001E7F24"/>
    <w:rsid w:val="002005E9"/>
    <w:rsid w:val="00206E3B"/>
    <w:rsid w:val="00211B3E"/>
    <w:rsid w:val="00211E60"/>
    <w:rsid w:val="002175D3"/>
    <w:rsid w:val="00224BAB"/>
    <w:rsid w:val="002267F5"/>
    <w:rsid w:val="002316CC"/>
    <w:rsid w:val="00234775"/>
    <w:rsid w:val="00235B9A"/>
    <w:rsid w:val="0024093C"/>
    <w:rsid w:val="002431D5"/>
    <w:rsid w:val="00245659"/>
    <w:rsid w:val="00257235"/>
    <w:rsid w:val="002611B2"/>
    <w:rsid w:val="002626DD"/>
    <w:rsid w:val="00274174"/>
    <w:rsid w:val="002758B5"/>
    <w:rsid w:val="002814BD"/>
    <w:rsid w:val="00282DB2"/>
    <w:rsid w:val="00286A8A"/>
    <w:rsid w:val="00293EF5"/>
    <w:rsid w:val="0029584E"/>
    <w:rsid w:val="00295F9F"/>
    <w:rsid w:val="00296A13"/>
    <w:rsid w:val="002B2746"/>
    <w:rsid w:val="002B6443"/>
    <w:rsid w:val="002C0116"/>
    <w:rsid w:val="002C2A28"/>
    <w:rsid w:val="002D1D26"/>
    <w:rsid w:val="002D5252"/>
    <w:rsid w:val="002D5CBF"/>
    <w:rsid w:val="002E6345"/>
    <w:rsid w:val="002F6049"/>
    <w:rsid w:val="00305584"/>
    <w:rsid w:val="0031079F"/>
    <w:rsid w:val="003127D0"/>
    <w:rsid w:val="00312E0D"/>
    <w:rsid w:val="003215C7"/>
    <w:rsid w:val="00322768"/>
    <w:rsid w:val="00323E7A"/>
    <w:rsid w:val="0032440F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664F5"/>
    <w:rsid w:val="00373330"/>
    <w:rsid w:val="0038201F"/>
    <w:rsid w:val="00387386"/>
    <w:rsid w:val="00392B8E"/>
    <w:rsid w:val="003A3555"/>
    <w:rsid w:val="003A4950"/>
    <w:rsid w:val="003B0C27"/>
    <w:rsid w:val="003B1465"/>
    <w:rsid w:val="003B4509"/>
    <w:rsid w:val="003B5E80"/>
    <w:rsid w:val="003C7B52"/>
    <w:rsid w:val="003D4692"/>
    <w:rsid w:val="003D6EC7"/>
    <w:rsid w:val="003E1121"/>
    <w:rsid w:val="003E1520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7CB9"/>
    <w:rsid w:val="004276A5"/>
    <w:rsid w:val="004300D1"/>
    <w:rsid w:val="00432EE5"/>
    <w:rsid w:val="00437857"/>
    <w:rsid w:val="00444457"/>
    <w:rsid w:val="00467EB1"/>
    <w:rsid w:val="00481322"/>
    <w:rsid w:val="00491BD2"/>
    <w:rsid w:val="00491FC9"/>
    <w:rsid w:val="004B4C46"/>
    <w:rsid w:val="004B5DBA"/>
    <w:rsid w:val="004D227E"/>
    <w:rsid w:val="004D5E33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71B1"/>
    <w:rsid w:val="0050775F"/>
    <w:rsid w:val="00513276"/>
    <w:rsid w:val="0051554C"/>
    <w:rsid w:val="00523C6D"/>
    <w:rsid w:val="00524F25"/>
    <w:rsid w:val="00530C68"/>
    <w:rsid w:val="0053111D"/>
    <w:rsid w:val="00536FBD"/>
    <w:rsid w:val="005403F4"/>
    <w:rsid w:val="00545730"/>
    <w:rsid w:val="00550E72"/>
    <w:rsid w:val="0055749C"/>
    <w:rsid w:val="00563B43"/>
    <w:rsid w:val="005662F2"/>
    <w:rsid w:val="005677F7"/>
    <w:rsid w:val="00567D57"/>
    <w:rsid w:val="00572310"/>
    <w:rsid w:val="00577D2E"/>
    <w:rsid w:val="00584023"/>
    <w:rsid w:val="0058501B"/>
    <w:rsid w:val="00591954"/>
    <w:rsid w:val="00596410"/>
    <w:rsid w:val="005A7F38"/>
    <w:rsid w:val="005B24FB"/>
    <w:rsid w:val="005B2665"/>
    <w:rsid w:val="005B494E"/>
    <w:rsid w:val="005C1CB1"/>
    <w:rsid w:val="005C250F"/>
    <w:rsid w:val="005C5E8E"/>
    <w:rsid w:val="005D2249"/>
    <w:rsid w:val="005E39EE"/>
    <w:rsid w:val="006021E1"/>
    <w:rsid w:val="00620AD4"/>
    <w:rsid w:val="00623F16"/>
    <w:rsid w:val="00632A92"/>
    <w:rsid w:val="00633A51"/>
    <w:rsid w:val="00633E57"/>
    <w:rsid w:val="006340A0"/>
    <w:rsid w:val="006365A8"/>
    <w:rsid w:val="00643D7F"/>
    <w:rsid w:val="00643ED4"/>
    <w:rsid w:val="00646364"/>
    <w:rsid w:val="006539C7"/>
    <w:rsid w:val="00656161"/>
    <w:rsid w:val="006642F8"/>
    <w:rsid w:val="00667E06"/>
    <w:rsid w:val="00675156"/>
    <w:rsid w:val="00683321"/>
    <w:rsid w:val="00683D07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30D4"/>
    <w:rsid w:val="006E5FEE"/>
    <w:rsid w:val="006F1EC2"/>
    <w:rsid w:val="006F5E65"/>
    <w:rsid w:val="0070050C"/>
    <w:rsid w:val="00701BF2"/>
    <w:rsid w:val="00701EC1"/>
    <w:rsid w:val="00703843"/>
    <w:rsid w:val="00707B6C"/>
    <w:rsid w:val="00714238"/>
    <w:rsid w:val="00714553"/>
    <w:rsid w:val="0072142F"/>
    <w:rsid w:val="0072628A"/>
    <w:rsid w:val="00727F79"/>
    <w:rsid w:val="007364C8"/>
    <w:rsid w:val="00740378"/>
    <w:rsid w:val="007564AD"/>
    <w:rsid w:val="00763998"/>
    <w:rsid w:val="00767602"/>
    <w:rsid w:val="0077307D"/>
    <w:rsid w:val="00773A2B"/>
    <w:rsid w:val="007818B6"/>
    <w:rsid w:val="007857BE"/>
    <w:rsid w:val="007945B0"/>
    <w:rsid w:val="007A25EB"/>
    <w:rsid w:val="007A2EF1"/>
    <w:rsid w:val="007A3059"/>
    <w:rsid w:val="007A5167"/>
    <w:rsid w:val="007B2E97"/>
    <w:rsid w:val="007B508F"/>
    <w:rsid w:val="007C0E2D"/>
    <w:rsid w:val="007C1550"/>
    <w:rsid w:val="007C33E7"/>
    <w:rsid w:val="007C47F2"/>
    <w:rsid w:val="007C7066"/>
    <w:rsid w:val="007C77A8"/>
    <w:rsid w:val="007E4991"/>
    <w:rsid w:val="007F42E1"/>
    <w:rsid w:val="007F7F00"/>
    <w:rsid w:val="0083058C"/>
    <w:rsid w:val="00830A00"/>
    <w:rsid w:val="008318AC"/>
    <w:rsid w:val="00833F68"/>
    <w:rsid w:val="0083455C"/>
    <w:rsid w:val="0085198E"/>
    <w:rsid w:val="00851BCB"/>
    <w:rsid w:val="00860AC7"/>
    <w:rsid w:val="00867777"/>
    <w:rsid w:val="00870896"/>
    <w:rsid w:val="00870B4C"/>
    <w:rsid w:val="00870F0D"/>
    <w:rsid w:val="00882B3F"/>
    <w:rsid w:val="00893F90"/>
    <w:rsid w:val="008A339C"/>
    <w:rsid w:val="008A5A00"/>
    <w:rsid w:val="008A641B"/>
    <w:rsid w:val="008B091D"/>
    <w:rsid w:val="008B35BE"/>
    <w:rsid w:val="008B38F6"/>
    <w:rsid w:val="008B71B3"/>
    <w:rsid w:val="008C12C6"/>
    <w:rsid w:val="008C49F1"/>
    <w:rsid w:val="008C50A8"/>
    <w:rsid w:val="008E05FD"/>
    <w:rsid w:val="008E3791"/>
    <w:rsid w:val="008E428F"/>
    <w:rsid w:val="008F2DBE"/>
    <w:rsid w:val="008F5759"/>
    <w:rsid w:val="008F7BD5"/>
    <w:rsid w:val="009076CF"/>
    <w:rsid w:val="00914044"/>
    <w:rsid w:val="00915370"/>
    <w:rsid w:val="00923F5F"/>
    <w:rsid w:val="00930121"/>
    <w:rsid w:val="0093187F"/>
    <w:rsid w:val="0093224F"/>
    <w:rsid w:val="00941804"/>
    <w:rsid w:val="00962919"/>
    <w:rsid w:val="009629B4"/>
    <w:rsid w:val="00967A4B"/>
    <w:rsid w:val="009726A3"/>
    <w:rsid w:val="009733E9"/>
    <w:rsid w:val="009859BB"/>
    <w:rsid w:val="00987CE0"/>
    <w:rsid w:val="00990272"/>
    <w:rsid w:val="0099028B"/>
    <w:rsid w:val="009A0571"/>
    <w:rsid w:val="009A1F42"/>
    <w:rsid w:val="009A270D"/>
    <w:rsid w:val="009A4456"/>
    <w:rsid w:val="009B6F6D"/>
    <w:rsid w:val="009C4027"/>
    <w:rsid w:val="009D14B5"/>
    <w:rsid w:val="009D5085"/>
    <w:rsid w:val="009D679E"/>
    <w:rsid w:val="009E5D8A"/>
    <w:rsid w:val="009E64C3"/>
    <w:rsid w:val="009F46E9"/>
    <w:rsid w:val="009F6D14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502D1"/>
    <w:rsid w:val="00A54D22"/>
    <w:rsid w:val="00A6257F"/>
    <w:rsid w:val="00A6286B"/>
    <w:rsid w:val="00A65C2E"/>
    <w:rsid w:val="00A77C13"/>
    <w:rsid w:val="00A91A7E"/>
    <w:rsid w:val="00A92C6E"/>
    <w:rsid w:val="00A930C8"/>
    <w:rsid w:val="00AB195E"/>
    <w:rsid w:val="00AB4499"/>
    <w:rsid w:val="00AB61C7"/>
    <w:rsid w:val="00AD3652"/>
    <w:rsid w:val="00AD4B7F"/>
    <w:rsid w:val="00AE0137"/>
    <w:rsid w:val="00AE1D56"/>
    <w:rsid w:val="00AE59C8"/>
    <w:rsid w:val="00AE73A1"/>
    <w:rsid w:val="00AF091A"/>
    <w:rsid w:val="00AF581A"/>
    <w:rsid w:val="00B12ED9"/>
    <w:rsid w:val="00B15A08"/>
    <w:rsid w:val="00B25703"/>
    <w:rsid w:val="00B25A67"/>
    <w:rsid w:val="00B30D6F"/>
    <w:rsid w:val="00B426A8"/>
    <w:rsid w:val="00B439D8"/>
    <w:rsid w:val="00B4713A"/>
    <w:rsid w:val="00B6592C"/>
    <w:rsid w:val="00B87F7A"/>
    <w:rsid w:val="00BA5C38"/>
    <w:rsid w:val="00BA6F19"/>
    <w:rsid w:val="00BB3034"/>
    <w:rsid w:val="00BB5423"/>
    <w:rsid w:val="00BC0414"/>
    <w:rsid w:val="00BC2BC7"/>
    <w:rsid w:val="00BD0F6D"/>
    <w:rsid w:val="00BD135C"/>
    <w:rsid w:val="00BE7285"/>
    <w:rsid w:val="00BF682A"/>
    <w:rsid w:val="00C051D7"/>
    <w:rsid w:val="00C053D2"/>
    <w:rsid w:val="00C12E41"/>
    <w:rsid w:val="00C14863"/>
    <w:rsid w:val="00C23D5C"/>
    <w:rsid w:val="00C24769"/>
    <w:rsid w:val="00C308FE"/>
    <w:rsid w:val="00C33E5D"/>
    <w:rsid w:val="00C44D67"/>
    <w:rsid w:val="00C53C07"/>
    <w:rsid w:val="00C649EE"/>
    <w:rsid w:val="00C6679B"/>
    <w:rsid w:val="00C67B34"/>
    <w:rsid w:val="00C74D48"/>
    <w:rsid w:val="00C834C7"/>
    <w:rsid w:val="00CA3006"/>
    <w:rsid w:val="00CB1DF7"/>
    <w:rsid w:val="00CB2A3E"/>
    <w:rsid w:val="00CB47A8"/>
    <w:rsid w:val="00CB7C51"/>
    <w:rsid w:val="00CE06B4"/>
    <w:rsid w:val="00CF282A"/>
    <w:rsid w:val="00CF32B6"/>
    <w:rsid w:val="00D01B2A"/>
    <w:rsid w:val="00D05EA4"/>
    <w:rsid w:val="00D13DC2"/>
    <w:rsid w:val="00D13F1C"/>
    <w:rsid w:val="00D14A9A"/>
    <w:rsid w:val="00D212D0"/>
    <w:rsid w:val="00D26F0F"/>
    <w:rsid w:val="00D32FD7"/>
    <w:rsid w:val="00D354D4"/>
    <w:rsid w:val="00D36A55"/>
    <w:rsid w:val="00D40FD8"/>
    <w:rsid w:val="00D47B08"/>
    <w:rsid w:val="00D511B9"/>
    <w:rsid w:val="00D62359"/>
    <w:rsid w:val="00D66BAE"/>
    <w:rsid w:val="00D74558"/>
    <w:rsid w:val="00D77713"/>
    <w:rsid w:val="00D777C1"/>
    <w:rsid w:val="00D821D7"/>
    <w:rsid w:val="00D83971"/>
    <w:rsid w:val="00D8443C"/>
    <w:rsid w:val="00D9499A"/>
    <w:rsid w:val="00DA00EB"/>
    <w:rsid w:val="00DA5C17"/>
    <w:rsid w:val="00DC34BE"/>
    <w:rsid w:val="00DD43DD"/>
    <w:rsid w:val="00DD5D0F"/>
    <w:rsid w:val="00DD69C1"/>
    <w:rsid w:val="00DE19C6"/>
    <w:rsid w:val="00DE7E75"/>
    <w:rsid w:val="00DF086C"/>
    <w:rsid w:val="00DF3F4C"/>
    <w:rsid w:val="00DF7EED"/>
    <w:rsid w:val="00E00314"/>
    <w:rsid w:val="00E074CF"/>
    <w:rsid w:val="00E1606D"/>
    <w:rsid w:val="00E2273E"/>
    <w:rsid w:val="00E2333C"/>
    <w:rsid w:val="00E23EDA"/>
    <w:rsid w:val="00E33F78"/>
    <w:rsid w:val="00E613B1"/>
    <w:rsid w:val="00E64F37"/>
    <w:rsid w:val="00E65D35"/>
    <w:rsid w:val="00E81BF3"/>
    <w:rsid w:val="00E82234"/>
    <w:rsid w:val="00E86DB4"/>
    <w:rsid w:val="00E87FC8"/>
    <w:rsid w:val="00E92411"/>
    <w:rsid w:val="00EA5C0E"/>
    <w:rsid w:val="00EA7647"/>
    <w:rsid w:val="00EB217C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E0524"/>
    <w:rsid w:val="00EF1BDB"/>
    <w:rsid w:val="00EF1F76"/>
    <w:rsid w:val="00EF28F6"/>
    <w:rsid w:val="00EF319C"/>
    <w:rsid w:val="00EF5A80"/>
    <w:rsid w:val="00F067DD"/>
    <w:rsid w:val="00F10C9A"/>
    <w:rsid w:val="00F26495"/>
    <w:rsid w:val="00F322D4"/>
    <w:rsid w:val="00F32F8B"/>
    <w:rsid w:val="00F33D9F"/>
    <w:rsid w:val="00F40CEB"/>
    <w:rsid w:val="00F5241A"/>
    <w:rsid w:val="00F535CD"/>
    <w:rsid w:val="00F54A3D"/>
    <w:rsid w:val="00F60465"/>
    <w:rsid w:val="00F60E9A"/>
    <w:rsid w:val="00F708B5"/>
    <w:rsid w:val="00F80479"/>
    <w:rsid w:val="00F852E5"/>
    <w:rsid w:val="00F85793"/>
    <w:rsid w:val="00F85B83"/>
    <w:rsid w:val="00F86F17"/>
    <w:rsid w:val="00F911BF"/>
    <w:rsid w:val="00F913F4"/>
    <w:rsid w:val="00F9326F"/>
    <w:rsid w:val="00F962F6"/>
    <w:rsid w:val="00FA1DF9"/>
    <w:rsid w:val="00FA690B"/>
    <w:rsid w:val="00FB2396"/>
    <w:rsid w:val="00FC527C"/>
    <w:rsid w:val="00FD26DB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9955003F-B3DA-4A45-961F-17848643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customStyle="1" w:styleId="paragraph">
    <w:name w:val="paragraph"/>
    <w:basedOn w:val="a0"/>
    <w:rsid w:val="00037DF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eop">
    <w:name w:val="eop"/>
    <w:basedOn w:val="a1"/>
    <w:rsid w:val="00037DFC"/>
  </w:style>
  <w:style w:type="character" w:customStyle="1" w:styleId="normaltextrun">
    <w:name w:val="normaltextrun"/>
    <w:basedOn w:val="a1"/>
    <w:rsid w:val="00037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FDD3-F341-41F4-A790-0F51C9BD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29</cp:revision>
  <cp:lastPrinted>2022-10-18T02:02:00Z</cp:lastPrinted>
  <dcterms:created xsi:type="dcterms:W3CDTF">2022-10-19T07:13:00Z</dcterms:created>
  <dcterms:modified xsi:type="dcterms:W3CDTF">2023-04-01T03:26:00Z</dcterms:modified>
</cp:coreProperties>
</file>